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D99" w:rsidRDefault="00BE5D99">
      <w:pPr>
        <w:rPr>
          <w:b/>
          <w:bCs/>
        </w:rPr>
      </w:pPr>
    </w:p>
    <w:p w:rsidR="00BE5D99" w:rsidRDefault="00BE5D99">
      <w:pPr>
        <w:rPr>
          <w:b/>
          <w:bCs/>
        </w:rPr>
      </w:pPr>
    </w:p>
    <w:p w:rsidR="00BE5D99" w:rsidRDefault="00BE5D99">
      <w:pPr>
        <w:rPr>
          <w:b/>
          <w:bCs/>
        </w:rPr>
      </w:pPr>
    </w:p>
    <w:p w:rsidR="00BE5D99" w:rsidRDefault="00BE5D99">
      <w:pPr>
        <w:rPr>
          <w:b/>
          <w:bCs/>
        </w:rPr>
      </w:pPr>
    </w:p>
    <w:p w:rsidR="00BE5D99" w:rsidRDefault="00BE5D99">
      <w:pPr>
        <w:rPr>
          <w:b/>
          <w:bCs/>
        </w:rPr>
      </w:pPr>
    </w:p>
    <w:p w:rsidR="00BE5D99" w:rsidRDefault="00BE5D99">
      <w:pPr>
        <w:rPr>
          <w:b/>
          <w:bCs/>
        </w:rPr>
      </w:pPr>
    </w:p>
    <w:p w:rsidR="00BE5D99" w:rsidRDefault="00BE5D99">
      <w:pPr>
        <w:rPr>
          <w:b/>
          <w:bCs/>
        </w:rPr>
      </w:pPr>
    </w:p>
    <w:p w:rsidR="00BE5D99" w:rsidRDefault="00BE5D99">
      <w:pPr>
        <w:rPr>
          <w:b/>
          <w:bCs/>
        </w:rPr>
      </w:pPr>
    </w:p>
    <w:p w:rsidR="00BE5D99" w:rsidRDefault="00BE5D99">
      <w:pPr>
        <w:rPr>
          <w:b/>
          <w:bCs/>
        </w:rPr>
      </w:pPr>
    </w:p>
    <w:p w:rsidR="00BE5D99" w:rsidRDefault="00F345E2" w:rsidP="00BE5D99">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Evaluation Plan</w:t>
      </w:r>
    </w:p>
    <w:p w:rsidR="00BE5D99" w:rsidRDefault="00F345E2" w:rsidP="00BE5D99">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Name</w:t>
      </w:r>
    </w:p>
    <w:p w:rsidR="00BE5D99" w:rsidRDefault="00F345E2" w:rsidP="00BE5D99">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Institutional Affiliation</w:t>
      </w:r>
    </w:p>
    <w:p w:rsidR="00BE5D99" w:rsidRDefault="00F345E2" w:rsidP="00BE5D99">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w:t>
      </w:r>
    </w:p>
    <w:p w:rsidR="00BE5D99" w:rsidRDefault="00BE5D99" w:rsidP="00BE5D99">
      <w:pPr>
        <w:spacing w:after="0" w:line="480" w:lineRule="auto"/>
        <w:jc w:val="center"/>
        <w:rPr>
          <w:rFonts w:ascii="Times New Roman" w:hAnsi="Times New Roman" w:cs="Times New Roman"/>
          <w:b/>
          <w:bCs/>
          <w:color w:val="000000" w:themeColor="text1"/>
          <w:sz w:val="24"/>
          <w:szCs w:val="24"/>
        </w:rPr>
      </w:pPr>
    </w:p>
    <w:p w:rsidR="00BE5D99" w:rsidRDefault="00BE5D99" w:rsidP="00BE5D99">
      <w:pPr>
        <w:jc w:val="center"/>
        <w:rPr>
          <w:b/>
          <w:bCs/>
        </w:rPr>
      </w:pPr>
    </w:p>
    <w:p w:rsidR="00BE5D99" w:rsidRDefault="00BE5D99">
      <w:pPr>
        <w:rPr>
          <w:b/>
          <w:bCs/>
        </w:rPr>
      </w:pPr>
    </w:p>
    <w:p w:rsidR="00BE5D99" w:rsidRDefault="00BE5D99">
      <w:pPr>
        <w:rPr>
          <w:b/>
          <w:bCs/>
        </w:rPr>
      </w:pPr>
    </w:p>
    <w:p w:rsidR="00BE5D99" w:rsidRDefault="00BE5D99">
      <w:pPr>
        <w:rPr>
          <w:b/>
          <w:bCs/>
        </w:rPr>
      </w:pPr>
    </w:p>
    <w:p w:rsidR="00BE5D99" w:rsidRDefault="00BE5D99">
      <w:pPr>
        <w:rPr>
          <w:b/>
          <w:bCs/>
        </w:rPr>
      </w:pPr>
    </w:p>
    <w:p w:rsidR="00BE5D99" w:rsidRDefault="00BE5D99">
      <w:pPr>
        <w:rPr>
          <w:b/>
          <w:bCs/>
        </w:rPr>
      </w:pPr>
    </w:p>
    <w:p w:rsidR="00BE5D99" w:rsidRDefault="00BE5D99">
      <w:pPr>
        <w:rPr>
          <w:b/>
          <w:bCs/>
        </w:rPr>
      </w:pPr>
    </w:p>
    <w:p w:rsidR="00BE5D99" w:rsidRDefault="00BE5D99">
      <w:pPr>
        <w:rPr>
          <w:b/>
          <w:bCs/>
        </w:rPr>
      </w:pPr>
    </w:p>
    <w:p w:rsidR="00BE5D99" w:rsidRDefault="00BE5D99">
      <w:pPr>
        <w:rPr>
          <w:b/>
          <w:bCs/>
        </w:rPr>
      </w:pPr>
    </w:p>
    <w:p w:rsidR="00BE5D99" w:rsidRDefault="00BE5D99">
      <w:pPr>
        <w:rPr>
          <w:b/>
          <w:bCs/>
        </w:rPr>
      </w:pPr>
    </w:p>
    <w:p w:rsidR="00BE5D99" w:rsidRDefault="00BE5D99">
      <w:pPr>
        <w:rPr>
          <w:b/>
          <w:bCs/>
        </w:rPr>
      </w:pPr>
    </w:p>
    <w:p w:rsidR="00BE5D99" w:rsidRDefault="00BE5D99">
      <w:pPr>
        <w:rPr>
          <w:b/>
          <w:bCs/>
        </w:rPr>
      </w:pPr>
    </w:p>
    <w:p w:rsidR="00BE5D99" w:rsidRDefault="00BE5D99">
      <w:pPr>
        <w:rPr>
          <w:b/>
          <w:bCs/>
        </w:rPr>
      </w:pPr>
    </w:p>
    <w:p w:rsidR="00BE5D99" w:rsidRDefault="00BE5D99">
      <w:pPr>
        <w:rPr>
          <w:b/>
          <w:bCs/>
        </w:rPr>
      </w:pPr>
    </w:p>
    <w:p w:rsidR="00BE5D99" w:rsidRDefault="00BE5D99">
      <w:pPr>
        <w:rPr>
          <w:b/>
          <w:bCs/>
        </w:rPr>
      </w:pPr>
    </w:p>
    <w:p w:rsidR="00BE5D99" w:rsidRDefault="00BE5D99">
      <w:pPr>
        <w:rPr>
          <w:b/>
          <w:bCs/>
        </w:rPr>
      </w:pPr>
    </w:p>
    <w:p w:rsidR="00E8302C" w:rsidRPr="00EF30BA" w:rsidRDefault="00F345E2" w:rsidP="00EF30BA">
      <w:pPr>
        <w:spacing w:after="0" w:line="480" w:lineRule="auto"/>
        <w:ind w:firstLine="851"/>
        <w:jc w:val="center"/>
        <w:rPr>
          <w:rFonts w:ascii="Times New Roman" w:hAnsi="Times New Roman" w:cs="Times New Roman"/>
          <w:b/>
          <w:bCs/>
          <w:color w:val="000000" w:themeColor="text1"/>
          <w:sz w:val="24"/>
          <w:szCs w:val="24"/>
        </w:rPr>
      </w:pPr>
      <w:r w:rsidRPr="00EF30BA">
        <w:rPr>
          <w:rFonts w:ascii="Times New Roman" w:hAnsi="Times New Roman" w:cs="Times New Roman"/>
          <w:b/>
          <w:bCs/>
          <w:color w:val="000000" w:themeColor="text1"/>
          <w:sz w:val="24"/>
          <w:szCs w:val="24"/>
        </w:rPr>
        <w:lastRenderedPageBreak/>
        <w:t>Evaluation Plan</w:t>
      </w:r>
    </w:p>
    <w:p w:rsidR="00E8302C" w:rsidRPr="00EF30BA" w:rsidRDefault="00F345E2" w:rsidP="00EF30BA">
      <w:pPr>
        <w:spacing w:after="0" w:line="480" w:lineRule="auto"/>
        <w:ind w:firstLine="851"/>
        <w:rPr>
          <w:rFonts w:ascii="Times New Roman" w:hAnsi="Times New Roman" w:cs="Times New Roman"/>
          <w:color w:val="000000" w:themeColor="text1"/>
          <w:sz w:val="24"/>
          <w:szCs w:val="24"/>
        </w:rPr>
      </w:pPr>
      <w:r w:rsidRPr="00EF30BA">
        <w:rPr>
          <w:rFonts w:ascii="Times New Roman" w:hAnsi="Times New Roman" w:cs="Times New Roman"/>
          <w:color w:val="000000" w:themeColor="text1"/>
          <w:sz w:val="24"/>
          <w:szCs w:val="24"/>
        </w:rPr>
        <w:t xml:space="preserve">The intervention of my project was aimed at ensuring that the elderly patients in the LTCF are prevented from the risk of falls. Because the patients are affected by various health challenges such as hearing and visual problems, they need to be protected from falls. The outcome of the project is to ensure the reduction of cases of falls among elderly patients. The decrease in cases of falls in LTCF will demonstrate the success of the interventions. The use of bed alarms, hourly ward rounds, and staff education is expected to influence diminished cases of falls and injuries. A gradual decrease in the number of falls in LTCF will affect the hope for accomplishing the interventions. Decreased instances of injuries related to falls will demonstrate the hope for the success of the actions taken to reduce </w:t>
      </w:r>
      <w:r w:rsidR="00A12C54" w:rsidRPr="00EF30BA">
        <w:rPr>
          <w:rFonts w:ascii="Times New Roman" w:hAnsi="Times New Roman" w:cs="Times New Roman"/>
          <w:color w:val="000000" w:themeColor="text1"/>
          <w:sz w:val="24"/>
          <w:szCs w:val="24"/>
        </w:rPr>
        <w:t xml:space="preserve">fall incidences. A framework for improving patient safety, experience, and quality </w:t>
      </w:r>
      <w:r w:rsidR="005A4278" w:rsidRPr="00EF30BA">
        <w:rPr>
          <w:rFonts w:ascii="Times New Roman" w:hAnsi="Times New Roman" w:cs="Times New Roman"/>
          <w:color w:val="000000" w:themeColor="text1"/>
          <w:sz w:val="24"/>
          <w:szCs w:val="24"/>
        </w:rPr>
        <w:t>of</w:t>
      </w:r>
      <w:r w:rsidR="00A12C54" w:rsidRPr="00EF30BA">
        <w:rPr>
          <w:rFonts w:ascii="Times New Roman" w:hAnsi="Times New Roman" w:cs="Times New Roman"/>
          <w:color w:val="000000" w:themeColor="text1"/>
          <w:sz w:val="24"/>
          <w:szCs w:val="24"/>
        </w:rPr>
        <w:t xml:space="preserve"> care will be established through the interventions. </w:t>
      </w:r>
      <w:r w:rsidR="005A4278" w:rsidRPr="00EF30BA">
        <w:rPr>
          <w:rFonts w:ascii="Times New Roman" w:hAnsi="Times New Roman" w:cs="Times New Roman"/>
          <w:color w:val="000000" w:themeColor="text1"/>
          <w:sz w:val="24"/>
          <w:szCs w:val="24"/>
        </w:rPr>
        <w:t xml:space="preserve">Bosari, Moll &amp;Duilts (2017) opine that the utilization of effective management techniques and actions enhances the improvement of quality of care, experience, and safety. </w:t>
      </w:r>
      <w:r w:rsidR="003F04E6" w:rsidRPr="00EF30BA">
        <w:rPr>
          <w:rFonts w:ascii="Times New Roman" w:hAnsi="Times New Roman" w:cs="Times New Roman"/>
          <w:color w:val="000000" w:themeColor="text1"/>
          <w:sz w:val="24"/>
          <w:szCs w:val="24"/>
        </w:rPr>
        <w:t xml:space="preserve">The implementation of bed alarms, hourly rounds, and staff education will ensure that quality of care, patient experience, and safety is achieved through the reduction of fall incidences. </w:t>
      </w:r>
    </w:p>
    <w:p w:rsidR="003F04E6" w:rsidRPr="00EF30BA" w:rsidRDefault="00F345E2" w:rsidP="00EF30BA">
      <w:pPr>
        <w:spacing w:after="0" w:line="480" w:lineRule="auto"/>
        <w:ind w:firstLine="851"/>
        <w:rPr>
          <w:rFonts w:ascii="Times New Roman" w:hAnsi="Times New Roman" w:cs="Times New Roman"/>
          <w:color w:val="000000" w:themeColor="text1"/>
          <w:sz w:val="24"/>
          <w:szCs w:val="24"/>
          <w:shd w:val="clear" w:color="auto" w:fill="FFFFFF"/>
        </w:rPr>
      </w:pPr>
      <w:r w:rsidRPr="00EF30BA">
        <w:rPr>
          <w:rFonts w:ascii="Times New Roman" w:hAnsi="Times New Roman" w:cs="Times New Roman"/>
          <w:color w:val="000000" w:themeColor="text1"/>
          <w:sz w:val="24"/>
          <w:szCs w:val="24"/>
        </w:rPr>
        <w:t xml:space="preserve">The degree to the achievement of outcome (reducing the number of falls) will be measured by determining the number of falls with time. The number of falls will be determined through the proportion or percentage of patients who have experienced falls after the interventions. </w:t>
      </w:r>
      <w:r w:rsidRPr="00EF30BA">
        <w:rPr>
          <w:rFonts w:ascii="Times New Roman" w:hAnsi="Times New Roman" w:cs="Times New Roman"/>
          <w:color w:val="000000" w:themeColor="text1"/>
          <w:sz w:val="24"/>
          <w:szCs w:val="24"/>
          <w:shd w:val="clear" w:color="auto" w:fill="FFFFFF"/>
        </w:rPr>
        <w:t>Growdon, Shorr&amp; Inouye (2017) show</w:t>
      </w:r>
      <w:r w:rsidR="00AC449D">
        <w:rPr>
          <w:rFonts w:ascii="Times New Roman" w:hAnsi="Times New Roman" w:cs="Times New Roman"/>
          <w:color w:val="000000" w:themeColor="text1"/>
          <w:sz w:val="24"/>
          <w:szCs w:val="24"/>
          <w:shd w:val="clear" w:color="auto" w:fill="FFFFFF"/>
        </w:rPr>
        <w:t>ed</w:t>
      </w:r>
      <w:r w:rsidRPr="00EF30BA">
        <w:rPr>
          <w:rFonts w:ascii="Times New Roman" w:hAnsi="Times New Roman" w:cs="Times New Roman"/>
          <w:color w:val="000000" w:themeColor="text1"/>
          <w:sz w:val="24"/>
          <w:szCs w:val="24"/>
          <w:shd w:val="clear" w:color="auto" w:fill="FFFFFF"/>
        </w:rPr>
        <w:t xml:space="preserve"> that bed alarms are linked to a 37% reduction of falls among patients. In evaluating the project, the percentage of fall reduction will be determined while using the three strategies to determine the rate of fall reduction. The outcomes need to be evaluated thoroughly to ensure that the success of the results is established. </w:t>
      </w:r>
      <w:r w:rsidR="005B369C" w:rsidRPr="00EF30BA">
        <w:rPr>
          <w:rFonts w:ascii="Times New Roman" w:hAnsi="Times New Roman" w:cs="Times New Roman"/>
          <w:color w:val="000000" w:themeColor="text1"/>
          <w:sz w:val="24"/>
          <w:szCs w:val="24"/>
          <w:shd w:val="clear" w:color="auto" w:fill="FFFFFF"/>
        </w:rPr>
        <w:t xml:space="preserve">According to Fischer et al. (2019), measuring the consequences of a project is essential to determine the effectiveness of interventions. </w:t>
      </w:r>
      <w:r w:rsidR="00E145A8" w:rsidRPr="00EF30BA">
        <w:rPr>
          <w:rFonts w:ascii="Times New Roman" w:hAnsi="Times New Roman" w:cs="Times New Roman"/>
          <w:color w:val="000000" w:themeColor="text1"/>
          <w:sz w:val="24"/>
          <w:szCs w:val="24"/>
          <w:shd w:val="clear" w:color="auto" w:fill="FFFFFF"/>
        </w:rPr>
        <w:t xml:space="preserve">The data will be collected </w:t>
      </w:r>
      <w:r w:rsidR="00E145A8" w:rsidRPr="00EF30BA">
        <w:rPr>
          <w:rFonts w:ascii="Times New Roman" w:hAnsi="Times New Roman" w:cs="Times New Roman"/>
          <w:color w:val="000000" w:themeColor="text1"/>
          <w:sz w:val="24"/>
          <w:szCs w:val="24"/>
          <w:shd w:val="clear" w:color="auto" w:fill="FFFFFF"/>
        </w:rPr>
        <w:lastRenderedPageBreak/>
        <w:t>from the statistics of cases of falls among the patients. The collected data will be compared to the past instances of falls among elderly patients in LTCF.</w:t>
      </w:r>
      <w:r w:rsidR="004124C7" w:rsidRPr="00EF30BA">
        <w:rPr>
          <w:rFonts w:ascii="Times New Roman" w:hAnsi="Times New Roman" w:cs="Times New Roman"/>
          <w:color w:val="000000" w:themeColor="text1"/>
          <w:sz w:val="24"/>
          <w:szCs w:val="24"/>
          <w:shd w:val="clear" w:color="auto" w:fill="FFFFFF"/>
        </w:rPr>
        <w:t xml:space="preserve"> One of the technologies used in collecting data is digital records, which will have information on the present and past cases of falls among elderly patients in LTCF. </w:t>
      </w:r>
      <w:r w:rsidR="00AC449D">
        <w:rPr>
          <w:rFonts w:ascii="Times New Roman" w:hAnsi="Times New Roman" w:cs="Times New Roman"/>
          <w:color w:val="000000" w:themeColor="text1"/>
          <w:sz w:val="24"/>
          <w:szCs w:val="24"/>
          <w:shd w:val="clear" w:color="auto" w:fill="FFFFFF"/>
        </w:rPr>
        <w:t>Analysis</w:t>
      </w:r>
      <w:r w:rsidR="00C82058" w:rsidRPr="00EF30BA">
        <w:rPr>
          <w:rFonts w:ascii="Times New Roman" w:hAnsi="Times New Roman" w:cs="Times New Roman"/>
          <w:color w:val="000000" w:themeColor="text1"/>
          <w:sz w:val="24"/>
          <w:szCs w:val="24"/>
          <w:shd w:val="clear" w:color="auto" w:fill="FFFFFF"/>
        </w:rPr>
        <w:t xml:space="preserve"> of data will be done through the use of </w:t>
      </w:r>
      <w:r w:rsidR="00CC0C42" w:rsidRPr="00EF30BA">
        <w:rPr>
          <w:rFonts w:ascii="Times New Roman" w:hAnsi="Times New Roman" w:cs="Times New Roman"/>
          <w:color w:val="000000" w:themeColor="text1"/>
          <w:sz w:val="24"/>
          <w:szCs w:val="24"/>
          <w:shd w:val="clear" w:color="auto" w:fill="FFFFFF"/>
        </w:rPr>
        <w:t xml:space="preserve">SSPS. The evaluation plan will provide the effectiveness of interventions by ensuring that the percentage of fall incidences is established to determine if the actions successfully enhance the prevention of falls. </w:t>
      </w:r>
    </w:p>
    <w:p w:rsidR="00CC0C42" w:rsidRPr="00EF30BA" w:rsidRDefault="00F345E2" w:rsidP="00EF30BA">
      <w:pPr>
        <w:spacing w:after="0" w:line="480" w:lineRule="auto"/>
        <w:ind w:firstLine="851"/>
        <w:jc w:val="center"/>
        <w:rPr>
          <w:rFonts w:ascii="Times New Roman" w:hAnsi="Times New Roman" w:cs="Times New Roman"/>
          <w:b/>
          <w:bCs/>
          <w:color w:val="000000" w:themeColor="text1"/>
          <w:sz w:val="24"/>
          <w:szCs w:val="24"/>
          <w:shd w:val="clear" w:color="auto" w:fill="FFFFFF"/>
        </w:rPr>
      </w:pPr>
      <w:r w:rsidRPr="00EF30BA">
        <w:rPr>
          <w:rFonts w:ascii="Times New Roman" w:hAnsi="Times New Roman" w:cs="Times New Roman"/>
          <w:b/>
          <w:bCs/>
          <w:color w:val="000000" w:themeColor="text1"/>
          <w:sz w:val="24"/>
          <w:szCs w:val="24"/>
          <w:shd w:val="clear" w:color="auto" w:fill="FFFFFF"/>
        </w:rPr>
        <w:t>Discussion</w:t>
      </w:r>
    </w:p>
    <w:p w:rsidR="00213555" w:rsidRPr="00EF30BA" w:rsidRDefault="00F345E2" w:rsidP="00EF30BA">
      <w:pPr>
        <w:spacing w:after="0" w:line="480" w:lineRule="auto"/>
        <w:ind w:firstLine="851"/>
        <w:jc w:val="center"/>
        <w:rPr>
          <w:rFonts w:ascii="Times New Roman" w:hAnsi="Times New Roman" w:cs="Times New Roman"/>
          <w:b/>
          <w:bCs/>
          <w:color w:val="000000" w:themeColor="text1"/>
          <w:sz w:val="24"/>
          <w:szCs w:val="24"/>
          <w:shd w:val="clear" w:color="auto" w:fill="FFFFFF"/>
        </w:rPr>
      </w:pPr>
      <w:r w:rsidRPr="00EF30BA">
        <w:rPr>
          <w:rFonts w:ascii="Times New Roman" w:hAnsi="Times New Roman" w:cs="Times New Roman"/>
          <w:b/>
          <w:bCs/>
          <w:color w:val="000000" w:themeColor="text1"/>
          <w:sz w:val="24"/>
          <w:szCs w:val="24"/>
          <w:shd w:val="clear" w:color="auto" w:fill="FFFFFF"/>
        </w:rPr>
        <w:t>Advocacy</w:t>
      </w:r>
    </w:p>
    <w:p w:rsidR="004312F2" w:rsidRPr="00EF30BA" w:rsidRDefault="00F345E2" w:rsidP="00EF30BA">
      <w:pPr>
        <w:spacing w:after="0" w:line="480" w:lineRule="auto"/>
        <w:ind w:firstLine="851"/>
        <w:rPr>
          <w:rFonts w:ascii="Times New Roman" w:hAnsi="Times New Roman" w:cs="Times New Roman"/>
          <w:color w:val="000000" w:themeColor="text1"/>
          <w:sz w:val="24"/>
          <w:szCs w:val="24"/>
          <w:shd w:val="clear" w:color="auto" w:fill="FFFFFF"/>
        </w:rPr>
      </w:pPr>
      <w:r w:rsidRPr="00EF30BA">
        <w:rPr>
          <w:rFonts w:ascii="Times New Roman" w:hAnsi="Times New Roman" w:cs="Times New Roman"/>
          <w:color w:val="000000" w:themeColor="text1"/>
          <w:sz w:val="24"/>
          <w:szCs w:val="24"/>
          <w:shd w:val="clear" w:color="auto" w:fill="FFFFFF"/>
        </w:rPr>
        <w:t xml:space="preserve">Nurses are significant in providing advocacy to patients </w:t>
      </w:r>
      <w:r w:rsidR="00730916" w:rsidRPr="00EF30BA">
        <w:rPr>
          <w:rFonts w:ascii="Times New Roman" w:hAnsi="Times New Roman" w:cs="Times New Roman"/>
          <w:color w:val="000000" w:themeColor="text1"/>
          <w:sz w:val="24"/>
          <w:szCs w:val="24"/>
          <w:shd w:val="clear" w:color="auto" w:fill="FFFFFF"/>
        </w:rPr>
        <w:t xml:space="preserve">and enhance the improvement in the delivery of care. The </w:t>
      </w:r>
      <w:r w:rsidR="00AC449D" w:rsidRPr="00EF30BA">
        <w:rPr>
          <w:rFonts w:ascii="Times New Roman" w:hAnsi="Times New Roman" w:cs="Times New Roman"/>
          <w:color w:val="000000" w:themeColor="text1"/>
          <w:sz w:val="24"/>
          <w:szCs w:val="24"/>
          <w:shd w:val="clear" w:color="auto" w:fill="FFFFFF"/>
        </w:rPr>
        <w:t>nurse helps</w:t>
      </w:r>
      <w:r w:rsidR="00730916" w:rsidRPr="00EF30BA">
        <w:rPr>
          <w:rFonts w:ascii="Times New Roman" w:hAnsi="Times New Roman" w:cs="Times New Roman"/>
          <w:color w:val="000000" w:themeColor="text1"/>
          <w:sz w:val="24"/>
          <w:szCs w:val="24"/>
          <w:shd w:val="clear" w:color="auto" w:fill="FFFFFF"/>
        </w:rPr>
        <w:t xml:space="preserve"> in driving changes in the professional practice and interprofessional teams. The nurse ensures that the care of the patient is improved. The nurse plays a significant role in ensuring the assessment of the patient is enhanced to realize the needs of the patient. </w:t>
      </w:r>
      <w:r w:rsidR="003231C9" w:rsidRPr="00EF30BA">
        <w:rPr>
          <w:rFonts w:ascii="Times New Roman" w:hAnsi="Times New Roman" w:cs="Times New Roman"/>
          <w:color w:val="000000" w:themeColor="text1"/>
          <w:sz w:val="24"/>
          <w:szCs w:val="24"/>
          <w:shd w:val="clear" w:color="auto" w:fill="FFFFFF"/>
        </w:rPr>
        <w:t xml:space="preserve">By determining the needs of the elderly patients in LCTF, the nurse provides that </w:t>
      </w:r>
      <w:r w:rsidR="00D83045" w:rsidRPr="00EF30BA">
        <w:rPr>
          <w:rFonts w:ascii="Times New Roman" w:hAnsi="Times New Roman" w:cs="Times New Roman"/>
          <w:color w:val="000000" w:themeColor="text1"/>
          <w:sz w:val="24"/>
          <w:szCs w:val="24"/>
          <w:shd w:val="clear" w:color="auto" w:fill="FFFFFF"/>
        </w:rPr>
        <w:t>evidence-based</w:t>
      </w:r>
      <w:r w:rsidR="003231C9" w:rsidRPr="00EF30BA">
        <w:rPr>
          <w:rFonts w:ascii="Times New Roman" w:hAnsi="Times New Roman" w:cs="Times New Roman"/>
          <w:color w:val="000000" w:themeColor="text1"/>
          <w:sz w:val="24"/>
          <w:szCs w:val="24"/>
          <w:shd w:val="clear" w:color="auto" w:fill="FFFFFF"/>
        </w:rPr>
        <w:t xml:space="preserve"> practice is established to </w:t>
      </w:r>
      <w:r w:rsidR="00527E9A" w:rsidRPr="00EF30BA">
        <w:rPr>
          <w:rFonts w:ascii="Times New Roman" w:hAnsi="Times New Roman" w:cs="Times New Roman"/>
          <w:color w:val="000000" w:themeColor="text1"/>
          <w:sz w:val="24"/>
          <w:szCs w:val="24"/>
          <w:shd w:val="clear" w:color="auto" w:fill="FFFFFF"/>
        </w:rPr>
        <w:t xml:space="preserve">ensure that care delivery occurs. </w:t>
      </w:r>
      <w:r w:rsidR="00D83045" w:rsidRPr="00EF30BA">
        <w:rPr>
          <w:rFonts w:ascii="Times New Roman" w:hAnsi="Times New Roman" w:cs="Times New Roman"/>
          <w:color w:val="000000" w:themeColor="text1"/>
          <w:sz w:val="24"/>
          <w:szCs w:val="24"/>
          <w:shd w:val="clear" w:color="auto" w:fill="FFFFFF"/>
        </w:rPr>
        <w:t>The nurse works with other staff from other fields to ensure that errors in care are prevented. The presence of communication gaps influences adverse experiences among the patients</w:t>
      </w:r>
      <w:r w:rsidR="006F40E7" w:rsidRPr="00EF30BA">
        <w:rPr>
          <w:rFonts w:ascii="Times New Roman" w:hAnsi="Times New Roman" w:cs="Times New Roman"/>
          <w:color w:val="000000" w:themeColor="text1"/>
          <w:sz w:val="24"/>
          <w:szCs w:val="24"/>
          <w:shd w:val="clear" w:color="auto" w:fill="FFFFFF"/>
        </w:rPr>
        <w:t xml:space="preserve"> (Schot, Tummers&amp;Noorde</w:t>
      </w:r>
      <w:r w:rsidR="00101886" w:rsidRPr="00EF30BA">
        <w:rPr>
          <w:rFonts w:ascii="Times New Roman" w:hAnsi="Times New Roman" w:cs="Times New Roman"/>
          <w:color w:val="000000" w:themeColor="text1"/>
          <w:sz w:val="24"/>
          <w:szCs w:val="24"/>
          <w:shd w:val="clear" w:color="auto" w:fill="FFFFFF"/>
        </w:rPr>
        <w:t>graaf, 2018)</w:t>
      </w:r>
      <w:r w:rsidR="00D83045" w:rsidRPr="00EF30BA">
        <w:rPr>
          <w:rFonts w:ascii="Times New Roman" w:hAnsi="Times New Roman" w:cs="Times New Roman"/>
          <w:color w:val="000000" w:themeColor="text1"/>
          <w:sz w:val="24"/>
          <w:szCs w:val="24"/>
          <w:shd w:val="clear" w:color="auto" w:fill="FFFFFF"/>
        </w:rPr>
        <w:t xml:space="preserve">. In the care of elderly patients, there is a need to ensure that interprofessional management of falls is enhanced. The nurses address this action by ensuring that communication gaps are filled </w:t>
      </w:r>
      <w:r w:rsidR="00964091" w:rsidRPr="00EF30BA">
        <w:rPr>
          <w:rFonts w:ascii="Times New Roman" w:hAnsi="Times New Roman" w:cs="Times New Roman"/>
          <w:color w:val="000000" w:themeColor="text1"/>
          <w:sz w:val="24"/>
          <w:szCs w:val="24"/>
          <w:shd w:val="clear" w:color="auto" w:fill="FFFFFF"/>
        </w:rPr>
        <w:t xml:space="preserve">and every member of the team is provided with roles to ensure that patient falls are reduced. </w:t>
      </w:r>
      <w:r w:rsidR="006F40E7" w:rsidRPr="00EF30BA">
        <w:rPr>
          <w:rFonts w:ascii="Times New Roman" w:hAnsi="Times New Roman" w:cs="Times New Roman"/>
          <w:color w:val="000000" w:themeColor="text1"/>
          <w:sz w:val="24"/>
          <w:szCs w:val="24"/>
          <w:shd w:val="clear" w:color="auto" w:fill="FFFFFF"/>
        </w:rPr>
        <w:t xml:space="preserve">The nurse ensures that interprofessional staff relations and satisfaction of job is enhanced. The management of philosophy, subculture, and knowledge base of healthcare providers ensures that staff is working towards achieving a common goal. </w:t>
      </w:r>
      <w:r w:rsidR="00101886" w:rsidRPr="00EF30BA">
        <w:rPr>
          <w:rFonts w:ascii="Times New Roman" w:hAnsi="Times New Roman" w:cs="Times New Roman"/>
          <w:color w:val="000000" w:themeColor="text1"/>
          <w:sz w:val="24"/>
          <w:szCs w:val="24"/>
          <w:shd w:val="clear" w:color="auto" w:fill="FFFFFF"/>
        </w:rPr>
        <w:t xml:space="preserve">The nurse also enhances problem resolution, quality improvement, and quality assurance. </w:t>
      </w:r>
      <w:r w:rsidR="001D2DFA" w:rsidRPr="00EF30BA">
        <w:rPr>
          <w:rFonts w:ascii="Times New Roman" w:hAnsi="Times New Roman" w:cs="Times New Roman"/>
          <w:color w:val="000000" w:themeColor="text1"/>
          <w:sz w:val="24"/>
          <w:szCs w:val="24"/>
          <w:shd w:val="clear" w:color="auto" w:fill="FFFFFF"/>
        </w:rPr>
        <w:t xml:space="preserve">More so, the availability of resources to improve </w:t>
      </w:r>
      <w:r w:rsidR="001D2DFA" w:rsidRPr="00EF30BA">
        <w:rPr>
          <w:rFonts w:ascii="Times New Roman" w:hAnsi="Times New Roman" w:cs="Times New Roman"/>
          <w:color w:val="000000" w:themeColor="text1"/>
          <w:sz w:val="24"/>
          <w:szCs w:val="24"/>
          <w:shd w:val="clear" w:color="auto" w:fill="FFFFFF"/>
        </w:rPr>
        <w:lastRenderedPageBreak/>
        <w:t xml:space="preserve">the effective execution of interventions is enhanced. Because the nurses spend more time with the patient, they ensure that other staff members are provided with resources to perform patient care and prevent falls. </w:t>
      </w:r>
      <w:r w:rsidRPr="00EF30BA">
        <w:rPr>
          <w:rFonts w:ascii="Times New Roman" w:hAnsi="Times New Roman" w:cs="Times New Roman"/>
          <w:color w:val="000000" w:themeColor="text1"/>
          <w:sz w:val="24"/>
          <w:szCs w:val="24"/>
          <w:shd w:val="clear" w:color="auto" w:fill="FFFFFF"/>
        </w:rPr>
        <w:t xml:space="preserve"> A nurse implements patient satisfaction and experience by providing preventive measures to falls.</w:t>
      </w:r>
    </w:p>
    <w:p w:rsidR="00213555" w:rsidRPr="00EF30BA" w:rsidRDefault="00F345E2" w:rsidP="00EF30BA">
      <w:pPr>
        <w:spacing w:after="0" w:line="480" w:lineRule="auto"/>
        <w:ind w:firstLine="851"/>
        <w:rPr>
          <w:rFonts w:ascii="Times New Roman" w:hAnsi="Times New Roman" w:cs="Times New Roman"/>
          <w:color w:val="000000" w:themeColor="text1"/>
          <w:sz w:val="24"/>
          <w:szCs w:val="24"/>
          <w:shd w:val="clear" w:color="auto" w:fill="FFFFFF"/>
        </w:rPr>
      </w:pPr>
      <w:r w:rsidRPr="00EF30BA">
        <w:rPr>
          <w:rFonts w:ascii="Times New Roman" w:hAnsi="Times New Roman" w:cs="Times New Roman"/>
          <w:color w:val="000000" w:themeColor="text1"/>
          <w:sz w:val="24"/>
          <w:szCs w:val="24"/>
          <w:shd w:val="clear" w:color="auto" w:fill="FFFFFF"/>
        </w:rPr>
        <w:t xml:space="preserve">As much as the nurse impacts the intervention plan, the actions also affect the role and profession of the nurse. Providing preventive care to elderly patients in LTCF ensures that the nursing profession and practice are improved. Through the effective implementation of the actions (installation of bed alarms, hourly rounds, and staff education), the nurse realizes the success of the interventions, which influences the need for emphasizing the actions more to enhance positive outcomes. </w:t>
      </w:r>
      <w:r w:rsidR="00E326E6" w:rsidRPr="00EF30BA">
        <w:rPr>
          <w:rFonts w:ascii="Times New Roman" w:hAnsi="Times New Roman" w:cs="Times New Roman"/>
          <w:color w:val="000000" w:themeColor="text1"/>
          <w:sz w:val="24"/>
          <w:szCs w:val="24"/>
          <w:shd w:val="clear" w:color="auto" w:fill="FFFFFF"/>
        </w:rPr>
        <w:t xml:space="preserve">The execution of preventive interventions ensures that professionalism is enhanced. Through research-based information that supports the use of multiple interventions to prevent increased falls among the patients, the nursing profession will be improved by ensuring the quality of care and satisfaction of patients. </w:t>
      </w:r>
      <w:r w:rsidR="00EC454D" w:rsidRPr="00EF30BA">
        <w:rPr>
          <w:rFonts w:ascii="Times New Roman" w:hAnsi="Times New Roman" w:cs="Times New Roman"/>
          <w:color w:val="000000" w:themeColor="text1"/>
          <w:sz w:val="24"/>
          <w:szCs w:val="24"/>
          <w:shd w:val="clear" w:color="auto" w:fill="FFFFFF"/>
        </w:rPr>
        <w:t xml:space="preserve">Interprofessional collaboration is enhanced among the nurses and other staff members from different fields through the intervention plan. Involvement of all the team members in healthcare influences the development of interprofessional collaboration. The development of teams is enhanced by providing specific roles to health care providers from different fields. The intervention aims to ensure the achievement of a common goal in the LTCF. Therefore, the involvement of everybody in the team will ensure that teamwork and collaboration are enhanced. </w:t>
      </w:r>
      <w:r w:rsidR="00360BFF" w:rsidRPr="00EF30BA">
        <w:rPr>
          <w:rFonts w:ascii="Times New Roman" w:hAnsi="Times New Roman" w:cs="Times New Roman"/>
          <w:color w:val="000000" w:themeColor="text1"/>
          <w:sz w:val="24"/>
          <w:szCs w:val="24"/>
          <w:shd w:val="clear" w:color="auto" w:fill="FFFFFF"/>
        </w:rPr>
        <w:t xml:space="preserve">The intervention plan involves the improvement of patient care and delivery of preventive measures to elderly patients only and influencing the improvement of the care in LTCF. The delivery of common services to elderly patients in LTCF will improve the health care environment. </w:t>
      </w:r>
      <w:r w:rsidR="00763C00" w:rsidRPr="00EF30BA">
        <w:rPr>
          <w:rFonts w:ascii="Times New Roman" w:hAnsi="Times New Roman" w:cs="Times New Roman"/>
          <w:color w:val="000000" w:themeColor="text1"/>
          <w:sz w:val="24"/>
          <w:szCs w:val="24"/>
          <w:shd w:val="clear" w:color="auto" w:fill="FFFFFF"/>
        </w:rPr>
        <w:t>Team</w:t>
      </w:r>
      <w:r w:rsidR="00CE4260" w:rsidRPr="00EF30BA">
        <w:rPr>
          <w:rFonts w:ascii="Times New Roman" w:hAnsi="Times New Roman" w:cs="Times New Roman"/>
          <w:color w:val="000000" w:themeColor="text1"/>
          <w:sz w:val="24"/>
          <w:szCs w:val="24"/>
          <w:shd w:val="clear" w:color="auto" w:fill="FFFFFF"/>
        </w:rPr>
        <w:t xml:space="preserve">work is established by developing common objectives to deliver services to patients (Rosen et al., 2019). The development of a common goal to change the health care setting in LTCF ensures that there is quality preventive care. Other benefits of the </w:t>
      </w:r>
      <w:r w:rsidR="00CE4260" w:rsidRPr="00EF30BA">
        <w:rPr>
          <w:rFonts w:ascii="Times New Roman" w:hAnsi="Times New Roman" w:cs="Times New Roman"/>
          <w:color w:val="000000" w:themeColor="text1"/>
          <w:sz w:val="24"/>
          <w:szCs w:val="24"/>
          <w:shd w:val="clear" w:color="auto" w:fill="FFFFFF"/>
        </w:rPr>
        <w:lastRenderedPageBreak/>
        <w:t xml:space="preserve">intervention plan include controlling the cost of care and enhancing the prevention of risks linked to increased cases of falls. Through the multicomponent strategy, the cost of care is controlled because of the reduction of complications and readmissions. More so, a complication of falls such as fractures, head injuries, and psychological issues such as fear. </w:t>
      </w:r>
    </w:p>
    <w:p w:rsidR="004A74B7" w:rsidRPr="0048195A" w:rsidRDefault="00F345E2" w:rsidP="0048195A">
      <w:pPr>
        <w:spacing w:after="0" w:line="480" w:lineRule="auto"/>
        <w:ind w:firstLine="851"/>
        <w:jc w:val="center"/>
        <w:rPr>
          <w:rFonts w:ascii="Times New Roman" w:hAnsi="Times New Roman" w:cs="Times New Roman"/>
          <w:b/>
          <w:bCs/>
          <w:color w:val="000000" w:themeColor="text1"/>
          <w:sz w:val="24"/>
          <w:szCs w:val="24"/>
          <w:shd w:val="clear" w:color="auto" w:fill="FFFFFF"/>
        </w:rPr>
      </w:pPr>
      <w:r w:rsidRPr="00EF30BA">
        <w:rPr>
          <w:rFonts w:ascii="Times New Roman" w:hAnsi="Times New Roman" w:cs="Times New Roman"/>
          <w:b/>
          <w:bCs/>
          <w:color w:val="000000" w:themeColor="text1"/>
          <w:sz w:val="24"/>
          <w:szCs w:val="24"/>
          <w:shd w:val="clear" w:color="auto" w:fill="FFFFFF"/>
        </w:rPr>
        <w:t>Future Steps</w:t>
      </w:r>
    </w:p>
    <w:p w:rsidR="006C0A79" w:rsidRPr="00EF30BA" w:rsidRDefault="00F345E2" w:rsidP="00EF30BA">
      <w:pPr>
        <w:spacing w:after="0" w:line="480" w:lineRule="auto"/>
        <w:ind w:firstLine="851"/>
        <w:rPr>
          <w:rFonts w:ascii="Times New Roman" w:hAnsi="Times New Roman" w:cs="Times New Roman"/>
          <w:color w:val="000000" w:themeColor="text1"/>
          <w:sz w:val="24"/>
          <w:szCs w:val="24"/>
          <w:shd w:val="clear" w:color="auto" w:fill="FFFFFF"/>
        </w:rPr>
      </w:pPr>
      <w:r w:rsidRPr="00EF30BA">
        <w:rPr>
          <w:rFonts w:ascii="Times New Roman" w:hAnsi="Times New Roman" w:cs="Times New Roman"/>
          <w:color w:val="000000" w:themeColor="text1"/>
          <w:sz w:val="24"/>
          <w:szCs w:val="24"/>
          <w:shd w:val="clear" w:color="auto" w:fill="FFFFFF"/>
        </w:rPr>
        <w:t xml:space="preserve">The project aims at providing a solution to increased incidences of falls to elderly patients in LTCF. The project and interventions can be revised to improve the target population through consistent evaluation of outcomes. After the outcomes are established, the recommendations for monthly evaluation of the project will be provided. The project will take advantage of emerging technology such as digital alarms and video surveys to ensure that falls are regulated and prevented. More so, online learning platforms and research resources will be involved in enhancing improved care. More so, the intervention will take advantage of emerging care models through the involvement of evidence-based practice and emerging actions suggested by scholars. </w:t>
      </w:r>
    </w:p>
    <w:p w:rsidR="006C0A79" w:rsidRPr="00EF30BA" w:rsidRDefault="00F345E2" w:rsidP="0048195A">
      <w:pPr>
        <w:spacing w:after="0" w:line="480" w:lineRule="auto"/>
        <w:ind w:firstLine="851"/>
        <w:jc w:val="center"/>
        <w:rPr>
          <w:rFonts w:ascii="Times New Roman" w:hAnsi="Times New Roman" w:cs="Times New Roman"/>
          <w:b/>
          <w:bCs/>
          <w:color w:val="000000" w:themeColor="text1"/>
          <w:sz w:val="24"/>
          <w:szCs w:val="24"/>
          <w:shd w:val="clear" w:color="auto" w:fill="FFFFFF"/>
        </w:rPr>
      </w:pPr>
      <w:r w:rsidRPr="00EF30BA">
        <w:rPr>
          <w:rFonts w:ascii="Times New Roman" w:hAnsi="Times New Roman" w:cs="Times New Roman"/>
          <w:b/>
          <w:bCs/>
          <w:color w:val="000000" w:themeColor="text1"/>
          <w:sz w:val="24"/>
          <w:szCs w:val="24"/>
          <w:shd w:val="clear" w:color="auto" w:fill="FFFFFF"/>
        </w:rPr>
        <w:t>Reflection on Leading Change Improvement</w:t>
      </w:r>
    </w:p>
    <w:p w:rsidR="006C0A79" w:rsidRPr="00EF30BA" w:rsidRDefault="00F345E2" w:rsidP="00EF30BA">
      <w:pPr>
        <w:spacing w:after="0" w:line="480" w:lineRule="auto"/>
        <w:ind w:firstLine="851"/>
        <w:rPr>
          <w:rFonts w:ascii="Times New Roman" w:hAnsi="Times New Roman" w:cs="Times New Roman"/>
          <w:color w:val="000000" w:themeColor="text1"/>
          <w:sz w:val="24"/>
          <w:szCs w:val="24"/>
          <w:shd w:val="clear" w:color="auto" w:fill="FFFFFF"/>
        </w:rPr>
      </w:pPr>
      <w:r w:rsidRPr="00EF30BA">
        <w:rPr>
          <w:rFonts w:ascii="Times New Roman" w:hAnsi="Times New Roman" w:cs="Times New Roman"/>
          <w:color w:val="000000" w:themeColor="text1"/>
          <w:sz w:val="24"/>
          <w:szCs w:val="24"/>
          <w:shd w:val="clear" w:color="auto" w:fill="FFFFFF"/>
        </w:rPr>
        <w:t xml:space="preserve">The capstone project has impacted my ability to lead change. Through </w:t>
      </w:r>
      <w:r w:rsidR="00E34F4E" w:rsidRPr="00EF30BA">
        <w:rPr>
          <w:rFonts w:ascii="Times New Roman" w:hAnsi="Times New Roman" w:cs="Times New Roman"/>
          <w:color w:val="000000" w:themeColor="text1"/>
          <w:sz w:val="24"/>
          <w:szCs w:val="24"/>
          <w:shd w:val="clear" w:color="auto" w:fill="FFFFFF"/>
        </w:rPr>
        <w:t>evidence-based</w:t>
      </w:r>
      <w:r w:rsidRPr="00EF30BA">
        <w:rPr>
          <w:rFonts w:ascii="Times New Roman" w:hAnsi="Times New Roman" w:cs="Times New Roman"/>
          <w:color w:val="000000" w:themeColor="text1"/>
          <w:sz w:val="24"/>
          <w:szCs w:val="24"/>
          <w:shd w:val="clear" w:color="auto" w:fill="FFFFFF"/>
        </w:rPr>
        <w:t xml:space="preserve"> practice and </w:t>
      </w:r>
      <w:r w:rsidR="00E34F4E" w:rsidRPr="00EF30BA">
        <w:rPr>
          <w:rFonts w:ascii="Times New Roman" w:hAnsi="Times New Roman" w:cs="Times New Roman"/>
          <w:color w:val="000000" w:themeColor="text1"/>
          <w:sz w:val="24"/>
          <w:szCs w:val="24"/>
          <w:shd w:val="clear" w:color="auto" w:fill="FFFFFF"/>
        </w:rPr>
        <w:t>research-based</w:t>
      </w:r>
      <w:r w:rsidRPr="00EF30BA">
        <w:rPr>
          <w:rFonts w:ascii="Times New Roman" w:hAnsi="Times New Roman" w:cs="Times New Roman"/>
          <w:color w:val="000000" w:themeColor="text1"/>
          <w:sz w:val="24"/>
          <w:szCs w:val="24"/>
          <w:shd w:val="clear" w:color="auto" w:fill="FFFFFF"/>
        </w:rPr>
        <w:t xml:space="preserve"> information concerning the prevention of </w:t>
      </w:r>
      <w:r w:rsidR="00E34F4E" w:rsidRPr="00EF30BA">
        <w:rPr>
          <w:rFonts w:ascii="Times New Roman" w:hAnsi="Times New Roman" w:cs="Times New Roman"/>
          <w:color w:val="000000" w:themeColor="text1"/>
          <w:sz w:val="24"/>
          <w:szCs w:val="24"/>
          <w:shd w:val="clear" w:color="auto" w:fill="FFFFFF"/>
        </w:rPr>
        <w:t>falls, my knowledge and ski</w:t>
      </w:r>
      <w:r w:rsidR="00AC449D">
        <w:rPr>
          <w:rFonts w:ascii="Times New Roman" w:hAnsi="Times New Roman" w:cs="Times New Roman"/>
          <w:color w:val="000000" w:themeColor="text1"/>
          <w:sz w:val="24"/>
          <w:szCs w:val="24"/>
          <w:shd w:val="clear" w:color="auto" w:fill="FFFFFF"/>
        </w:rPr>
        <w:t>lls have been greatly impacted, m</w:t>
      </w:r>
      <w:r w:rsidR="00E34F4E" w:rsidRPr="00EF30BA">
        <w:rPr>
          <w:rFonts w:ascii="Times New Roman" w:hAnsi="Times New Roman" w:cs="Times New Roman"/>
          <w:color w:val="000000" w:themeColor="text1"/>
          <w:sz w:val="24"/>
          <w:szCs w:val="24"/>
          <w:shd w:val="clear" w:color="auto" w:fill="FFFFFF"/>
        </w:rPr>
        <w:t xml:space="preserve">ore so, my ability to lead people into change management. </w:t>
      </w:r>
      <w:r w:rsidR="000162D8" w:rsidRPr="00EF30BA">
        <w:rPr>
          <w:rFonts w:ascii="Times New Roman" w:hAnsi="Times New Roman" w:cs="Times New Roman"/>
          <w:color w:val="000000" w:themeColor="text1"/>
          <w:sz w:val="24"/>
          <w:szCs w:val="24"/>
          <w:shd w:val="clear" w:color="auto" w:fill="FFFFFF"/>
        </w:rPr>
        <w:t xml:space="preserve">The project has enhanced my skills in enhancing collaboration and teamwork among different health care teams. The work that I have undertaken in the project can be used </w:t>
      </w:r>
      <w:r w:rsidR="00BB4217" w:rsidRPr="00EF30BA">
        <w:rPr>
          <w:rFonts w:ascii="Times New Roman" w:hAnsi="Times New Roman" w:cs="Times New Roman"/>
          <w:color w:val="000000" w:themeColor="text1"/>
          <w:sz w:val="24"/>
          <w:szCs w:val="24"/>
          <w:shd w:val="clear" w:color="auto" w:fill="FFFFFF"/>
        </w:rPr>
        <w:t xml:space="preserve">in the current practice and care. In LTCF, there is a need to ensure that patient safety is enhanced to prevent complications and injuries. </w:t>
      </w:r>
      <w:r w:rsidR="001056C5" w:rsidRPr="00EF30BA">
        <w:rPr>
          <w:rFonts w:ascii="Times New Roman" w:hAnsi="Times New Roman" w:cs="Times New Roman"/>
          <w:color w:val="000000" w:themeColor="text1"/>
          <w:sz w:val="24"/>
          <w:szCs w:val="24"/>
          <w:shd w:val="clear" w:color="auto" w:fill="FFFFFF"/>
        </w:rPr>
        <w:t xml:space="preserve">A multicomponent strategy can be implemented to ensure that patient safety and prevention of ailments are established. </w:t>
      </w:r>
      <w:r w:rsidR="004A33A3" w:rsidRPr="00EF30BA">
        <w:rPr>
          <w:rFonts w:ascii="Times New Roman" w:hAnsi="Times New Roman" w:cs="Times New Roman"/>
          <w:color w:val="000000" w:themeColor="text1"/>
          <w:sz w:val="24"/>
          <w:szCs w:val="24"/>
          <w:shd w:val="clear" w:color="auto" w:fill="FFFFFF"/>
        </w:rPr>
        <w:t xml:space="preserve">More so, organizational change is a significant element that has been developed through the project. Therefore, enhancing leadership and management through teamwork and </w:t>
      </w:r>
      <w:r w:rsidR="004A33A3" w:rsidRPr="00EF30BA">
        <w:rPr>
          <w:rFonts w:ascii="Times New Roman" w:hAnsi="Times New Roman" w:cs="Times New Roman"/>
          <w:color w:val="000000" w:themeColor="text1"/>
          <w:sz w:val="24"/>
          <w:szCs w:val="24"/>
          <w:shd w:val="clear" w:color="auto" w:fill="FFFFFF"/>
        </w:rPr>
        <w:lastRenderedPageBreak/>
        <w:t>collaboration is an effective process that has been established through the project.</w:t>
      </w:r>
      <w:r w:rsidR="00BE5D99" w:rsidRPr="00EF30BA">
        <w:rPr>
          <w:rFonts w:ascii="Times New Roman" w:hAnsi="Times New Roman" w:cs="Times New Roman"/>
          <w:color w:val="000000" w:themeColor="text1"/>
          <w:sz w:val="24"/>
          <w:szCs w:val="24"/>
          <w:shd w:val="clear" w:color="auto" w:fill="FFFFFF"/>
        </w:rPr>
        <w:t xml:space="preserve"> The utilization of quality improvement in LTCF can be utilized in other settings. Through leadership strategies utilized in the project, quality is enhanced through evidence-based delivery of care. </w:t>
      </w:r>
    </w:p>
    <w:p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rsidR="00DF45B4" w:rsidRDefault="00DF45B4" w:rsidP="000865C1">
      <w:pPr>
        <w:spacing w:after="0" w:line="480" w:lineRule="auto"/>
        <w:ind w:firstLine="851"/>
        <w:jc w:val="center"/>
        <w:rPr>
          <w:rFonts w:ascii="Times New Roman" w:hAnsi="Times New Roman" w:cs="Times New Roman"/>
          <w:b/>
          <w:bCs/>
          <w:color w:val="000000" w:themeColor="text1"/>
          <w:sz w:val="24"/>
          <w:szCs w:val="24"/>
          <w:shd w:val="clear" w:color="auto" w:fill="FFFFFF"/>
        </w:rPr>
      </w:pPr>
    </w:p>
    <w:p w:rsidR="000865C1" w:rsidRPr="000865C1" w:rsidRDefault="00F345E2" w:rsidP="000865C1">
      <w:pPr>
        <w:spacing w:after="0" w:line="480" w:lineRule="auto"/>
        <w:ind w:firstLine="851"/>
        <w:jc w:val="center"/>
        <w:rPr>
          <w:rFonts w:ascii="Times New Roman" w:hAnsi="Times New Roman" w:cs="Times New Roman"/>
          <w:b/>
          <w:bCs/>
          <w:color w:val="000000" w:themeColor="text1"/>
          <w:sz w:val="24"/>
          <w:szCs w:val="24"/>
          <w:shd w:val="clear" w:color="auto" w:fill="FFFFFF"/>
        </w:rPr>
      </w:pPr>
      <w:r w:rsidRPr="00EF30BA">
        <w:rPr>
          <w:rFonts w:ascii="Times New Roman" w:hAnsi="Times New Roman" w:cs="Times New Roman"/>
          <w:b/>
          <w:bCs/>
          <w:color w:val="000000" w:themeColor="text1"/>
          <w:sz w:val="24"/>
          <w:szCs w:val="24"/>
          <w:shd w:val="clear" w:color="auto" w:fill="FFFFFF"/>
        </w:rPr>
        <w:lastRenderedPageBreak/>
        <w:t>References</w:t>
      </w:r>
    </w:p>
    <w:p w:rsidR="000865C1" w:rsidRPr="000865C1" w:rsidRDefault="00F345E2" w:rsidP="000865C1">
      <w:pPr>
        <w:spacing w:after="0" w:line="480" w:lineRule="auto"/>
        <w:ind w:left="851" w:hanging="851"/>
        <w:rPr>
          <w:rFonts w:ascii="Times New Roman" w:hAnsi="Times New Roman" w:cs="Times New Roman"/>
          <w:color w:val="000000" w:themeColor="text1"/>
          <w:sz w:val="24"/>
          <w:szCs w:val="24"/>
        </w:rPr>
      </w:pPr>
      <w:r w:rsidRPr="000865C1">
        <w:rPr>
          <w:rFonts w:ascii="Times New Roman" w:hAnsi="Times New Roman" w:cs="Times New Roman"/>
          <w:color w:val="000000" w:themeColor="text1"/>
          <w:sz w:val="24"/>
          <w:szCs w:val="24"/>
          <w:shd w:val="clear" w:color="auto" w:fill="FFFFFF"/>
        </w:rPr>
        <w:t xml:space="preserve">Busari, J. O., Moll, F. M., &amp;Duits, A. J. (2017). Understanding the impact of interprofessional collaboration on the quality of care: a case report from a small-scale resource-limited health care environment. </w:t>
      </w:r>
      <w:r w:rsidRPr="000865C1">
        <w:rPr>
          <w:rFonts w:ascii="Times New Roman" w:hAnsi="Times New Roman" w:cs="Times New Roman"/>
          <w:i/>
          <w:iCs/>
          <w:color w:val="000000" w:themeColor="text1"/>
          <w:sz w:val="24"/>
          <w:szCs w:val="24"/>
          <w:shd w:val="clear" w:color="auto" w:fill="FFFFFF"/>
        </w:rPr>
        <w:t>Journal of multidisciplinary healthcare</w:t>
      </w:r>
      <w:r w:rsidRPr="000865C1">
        <w:rPr>
          <w:rFonts w:ascii="Times New Roman" w:hAnsi="Times New Roman" w:cs="Times New Roman"/>
          <w:color w:val="000000" w:themeColor="text1"/>
          <w:sz w:val="24"/>
          <w:szCs w:val="24"/>
          <w:shd w:val="clear" w:color="auto" w:fill="FFFFFF"/>
        </w:rPr>
        <w:t>, </w:t>
      </w:r>
      <w:r w:rsidRPr="000865C1">
        <w:rPr>
          <w:rFonts w:ascii="Times New Roman" w:hAnsi="Times New Roman" w:cs="Times New Roman"/>
          <w:i/>
          <w:iCs/>
          <w:color w:val="000000" w:themeColor="text1"/>
          <w:sz w:val="24"/>
          <w:szCs w:val="24"/>
          <w:shd w:val="clear" w:color="auto" w:fill="FFFFFF"/>
        </w:rPr>
        <w:t>10</w:t>
      </w:r>
      <w:r w:rsidRPr="000865C1">
        <w:rPr>
          <w:rFonts w:ascii="Times New Roman" w:hAnsi="Times New Roman" w:cs="Times New Roman"/>
          <w:color w:val="000000" w:themeColor="text1"/>
          <w:sz w:val="24"/>
          <w:szCs w:val="24"/>
          <w:shd w:val="clear" w:color="auto" w:fill="FFFFFF"/>
        </w:rPr>
        <w:t xml:space="preserve">, 227–234. </w:t>
      </w:r>
      <w:hyperlink r:id="rId6" w:history="1">
        <w:r w:rsidRPr="000865C1">
          <w:rPr>
            <w:rStyle w:val="Hyperlink"/>
            <w:rFonts w:ascii="Times New Roman" w:hAnsi="Times New Roman" w:cs="Times New Roman"/>
            <w:color w:val="000000" w:themeColor="text1"/>
            <w:sz w:val="24"/>
            <w:szCs w:val="24"/>
            <w:u w:val="none"/>
            <w:shd w:val="clear" w:color="auto" w:fill="FFFFFF"/>
          </w:rPr>
          <w:t>https://doi.org/10.2147/JMDH.S140042</w:t>
        </w:r>
      </w:hyperlink>
    </w:p>
    <w:p w:rsidR="000865C1" w:rsidRPr="000865C1" w:rsidRDefault="00F345E2" w:rsidP="000865C1">
      <w:pPr>
        <w:spacing w:after="0" w:line="480" w:lineRule="auto"/>
        <w:ind w:left="851" w:hanging="851"/>
        <w:rPr>
          <w:rFonts w:ascii="Times New Roman" w:hAnsi="Times New Roman" w:cs="Times New Roman"/>
          <w:color w:val="000000" w:themeColor="text1"/>
          <w:sz w:val="24"/>
          <w:szCs w:val="24"/>
          <w:shd w:val="clear" w:color="auto" w:fill="FFFFFF"/>
        </w:rPr>
      </w:pPr>
      <w:r w:rsidRPr="000865C1">
        <w:rPr>
          <w:rFonts w:ascii="Times New Roman" w:hAnsi="Times New Roman" w:cs="Times New Roman"/>
          <w:color w:val="000000" w:themeColor="text1"/>
          <w:sz w:val="24"/>
          <w:szCs w:val="24"/>
          <w:shd w:val="clear" w:color="auto" w:fill="FFFFFF"/>
        </w:rPr>
        <w:t xml:space="preserve">Fischer, F., Helmer, S., Rogge, A., Arraras, J. I., Buchholz, A., Hannawa, A., ... &amp; Witt, C. M. (2019). Outcomes and outcome measures used to evaluate communication training in oncology–a systematic literature review, an expert workshop, and recommendations for future research. </w:t>
      </w:r>
      <w:r w:rsidRPr="000865C1">
        <w:rPr>
          <w:rFonts w:ascii="Times New Roman" w:hAnsi="Times New Roman" w:cs="Times New Roman"/>
          <w:i/>
          <w:iCs/>
          <w:color w:val="000000" w:themeColor="text1"/>
          <w:sz w:val="24"/>
          <w:szCs w:val="24"/>
          <w:shd w:val="clear" w:color="auto" w:fill="FFFFFF"/>
        </w:rPr>
        <w:t>BMC Cancer</w:t>
      </w:r>
      <w:r w:rsidRPr="000865C1">
        <w:rPr>
          <w:rFonts w:ascii="Times New Roman" w:hAnsi="Times New Roman" w:cs="Times New Roman"/>
          <w:color w:val="000000" w:themeColor="text1"/>
          <w:sz w:val="24"/>
          <w:szCs w:val="24"/>
          <w:shd w:val="clear" w:color="auto" w:fill="FFFFFF"/>
        </w:rPr>
        <w:t>, </w:t>
      </w:r>
      <w:r w:rsidRPr="000865C1">
        <w:rPr>
          <w:rFonts w:ascii="Times New Roman" w:hAnsi="Times New Roman" w:cs="Times New Roman"/>
          <w:i/>
          <w:iCs/>
          <w:color w:val="000000" w:themeColor="text1"/>
          <w:sz w:val="24"/>
          <w:szCs w:val="24"/>
          <w:shd w:val="clear" w:color="auto" w:fill="FFFFFF"/>
        </w:rPr>
        <w:t>19</w:t>
      </w:r>
      <w:r w:rsidRPr="000865C1">
        <w:rPr>
          <w:rFonts w:ascii="Times New Roman" w:hAnsi="Times New Roman" w:cs="Times New Roman"/>
          <w:color w:val="000000" w:themeColor="text1"/>
          <w:sz w:val="24"/>
          <w:szCs w:val="24"/>
          <w:shd w:val="clear" w:color="auto" w:fill="FFFFFF"/>
        </w:rPr>
        <w:t>(1), 1-15.</w:t>
      </w:r>
    </w:p>
    <w:p w:rsidR="000865C1" w:rsidRPr="000865C1" w:rsidRDefault="00F345E2" w:rsidP="000865C1">
      <w:pPr>
        <w:spacing w:after="0" w:line="480" w:lineRule="auto"/>
        <w:ind w:left="851" w:hanging="851"/>
        <w:rPr>
          <w:rFonts w:ascii="Times New Roman" w:hAnsi="Times New Roman" w:cs="Times New Roman"/>
          <w:color w:val="000000" w:themeColor="text1"/>
          <w:sz w:val="24"/>
          <w:szCs w:val="24"/>
          <w:shd w:val="clear" w:color="auto" w:fill="FFFFFF"/>
        </w:rPr>
      </w:pPr>
      <w:r w:rsidRPr="000865C1">
        <w:rPr>
          <w:rFonts w:ascii="Times New Roman" w:hAnsi="Times New Roman" w:cs="Times New Roman"/>
          <w:color w:val="000000" w:themeColor="text1"/>
          <w:sz w:val="24"/>
          <w:szCs w:val="24"/>
          <w:shd w:val="clear" w:color="auto" w:fill="FFFFFF"/>
        </w:rPr>
        <w:t>Growdon, M. E., Shorr, R. I., &amp; Inouye, S. K. (2017). The tension between promoting mobility and preventing falls in the hospital. </w:t>
      </w:r>
      <w:r w:rsidRPr="000865C1">
        <w:rPr>
          <w:rFonts w:ascii="Times New Roman" w:hAnsi="Times New Roman" w:cs="Times New Roman"/>
          <w:i/>
          <w:iCs/>
          <w:color w:val="000000" w:themeColor="text1"/>
          <w:sz w:val="24"/>
          <w:szCs w:val="24"/>
          <w:shd w:val="clear" w:color="auto" w:fill="FFFFFF"/>
        </w:rPr>
        <w:t>JAMA internal medicine</w:t>
      </w:r>
      <w:r w:rsidRPr="000865C1">
        <w:rPr>
          <w:rFonts w:ascii="Times New Roman" w:hAnsi="Times New Roman" w:cs="Times New Roman"/>
          <w:color w:val="000000" w:themeColor="text1"/>
          <w:sz w:val="24"/>
          <w:szCs w:val="24"/>
          <w:shd w:val="clear" w:color="auto" w:fill="FFFFFF"/>
        </w:rPr>
        <w:t>, </w:t>
      </w:r>
      <w:r w:rsidRPr="000865C1">
        <w:rPr>
          <w:rFonts w:ascii="Times New Roman" w:hAnsi="Times New Roman" w:cs="Times New Roman"/>
          <w:i/>
          <w:iCs/>
          <w:color w:val="000000" w:themeColor="text1"/>
          <w:sz w:val="24"/>
          <w:szCs w:val="24"/>
          <w:shd w:val="clear" w:color="auto" w:fill="FFFFFF"/>
        </w:rPr>
        <w:t>177</w:t>
      </w:r>
      <w:r w:rsidRPr="000865C1">
        <w:rPr>
          <w:rFonts w:ascii="Times New Roman" w:hAnsi="Times New Roman" w:cs="Times New Roman"/>
          <w:color w:val="000000" w:themeColor="text1"/>
          <w:sz w:val="24"/>
          <w:szCs w:val="24"/>
          <w:shd w:val="clear" w:color="auto" w:fill="FFFFFF"/>
        </w:rPr>
        <w:t>(6), 759-760.</w:t>
      </w:r>
    </w:p>
    <w:p w:rsidR="000865C1" w:rsidRPr="000865C1" w:rsidRDefault="00F345E2" w:rsidP="000865C1">
      <w:pPr>
        <w:spacing w:after="0" w:line="480" w:lineRule="auto"/>
        <w:ind w:left="851" w:hanging="851"/>
        <w:rPr>
          <w:rFonts w:ascii="Times New Roman" w:hAnsi="Times New Roman" w:cs="Times New Roman"/>
          <w:color w:val="000000" w:themeColor="text1"/>
          <w:sz w:val="24"/>
          <w:szCs w:val="24"/>
          <w:shd w:val="clear" w:color="auto" w:fill="FFFFFF"/>
        </w:rPr>
      </w:pPr>
      <w:r w:rsidRPr="000865C1">
        <w:rPr>
          <w:rFonts w:ascii="Times New Roman" w:hAnsi="Times New Roman" w:cs="Times New Roman"/>
          <w:color w:val="000000" w:themeColor="text1"/>
          <w:sz w:val="24"/>
          <w:szCs w:val="24"/>
          <w:shd w:val="clear" w:color="auto" w:fill="FFFFFF"/>
        </w:rPr>
        <w:t>Rosen, M. A., DiazGranados, D., Dietz, A. S., Benishek, L. E., Thompson, D., Pronovost, P. J., &amp; Weaver, S. J. (2018). Teamwork in healthcare: Key discoveries enabling safer, high-quality care. </w:t>
      </w:r>
      <w:r w:rsidRPr="000865C1">
        <w:rPr>
          <w:rFonts w:ascii="Times New Roman" w:hAnsi="Times New Roman" w:cs="Times New Roman"/>
          <w:i/>
          <w:iCs/>
          <w:color w:val="000000" w:themeColor="text1"/>
          <w:sz w:val="24"/>
          <w:szCs w:val="24"/>
          <w:shd w:val="clear" w:color="auto" w:fill="FFFFFF"/>
        </w:rPr>
        <w:t>The American psychologist</w:t>
      </w:r>
      <w:r w:rsidRPr="000865C1">
        <w:rPr>
          <w:rFonts w:ascii="Times New Roman" w:hAnsi="Times New Roman" w:cs="Times New Roman"/>
          <w:color w:val="000000" w:themeColor="text1"/>
          <w:sz w:val="24"/>
          <w:szCs w:val="24"/>
          <w:shd w:val="clear" w:color="auto" w:fill="FFFFFF"/>
        </w:rPr>
        <w:t>, </w:t>
      </w:r>
      <w:r w:rsidRPr="000865C1">
        <w:rPr>
          <w:rFonts w:ascii="Times New Roman" w:hAnsi="Times New Roman" w:cs="Times New Roman"/>
          <w:i/>
          <w:iCs/>
          <w:color w:val="000000" w:themeColor="text1"/>
          <w:sz w:val="24"/>
          <w:szCs w:val="24"/>
          <w:shd w:val="clear" w:color="auto" w:fill="FFFFFF"/>
        </w:rPr>
        <w:t>73</w:t>
      </w:r>
      <w:r w:rsidRPr="000865C1">
        <w:rPr>
          <w:rFonts w:ascii="Times New Roman" w:hAnsi="Times New Roman" w:cs="Times New Roman"/>
          <w:color w:val="000000" w:themeColor="text1"/>
          <w:sz w:val="24"/>
          <w:szCs w:val="24"/>
          <w:shd w:val="clear" w:color="auto" w:fill="FFFFFF"/>
        </w:rPr>
        <w:t xml:space="preserve">(4), 433–450. </w:t>
      </w:r>
      <w:hyperlink r:id="rId7" w:history="1">
        <w:r w:rsidRPr="000865C1">
          <w:rPr>
            <w:rStyle w:val="Hyperlink"/>
            <w:rFonts w:ascii="Times New Roman" w:hAnsi="Times New Roman" w:cs="Times New Roman"/>
            <w:color w:val="000000" w:themeColor="text1"/>
            <w:sz w:val="24"/>
            <w:szCs w:val="24"/>
            <w:u w:val="none"/>
            <w:shd w:val="clear" w:color="auto" w:fill="FFFFFF"/>
          </w:rPr>
          <w:t>https://doi.org/10.1037/amp0000298</w:t>
        </w:r>
      </w:hyperlink>
    </w:p>
    <w:p w:rsidR="000865C1" w:rsidRPr="000865C1" w:rsidRDefault="00F345E2" w:rsidP="000865C1">
      <w:pPr>
        <w:spacing w:after="0" w:line="480" w:lineRule="auto"/>
        <w:ind w:left="851" w:hanging="851"/>
        <w:rPr>
          <w:rFonts w:ascii="Times New Roman" w:hAnsi="Times New Roman" w:cs="Times New Roman"/>
          <w:color w:val="000000" w:themeColor="text1"/>
          <w:sz w:val="24"/>
          <w:szCs w:val="24"/>
          <w:shd w:val="clear" w:color="auto" w:fill="FFFFFF"/>
        </w:rPr>
      </w:pPr>
      <w:r w:rsidRPr="000865C1">
        <w:rPr>
          <w:rFonts w:ascii="Times New Roman" w:hAnsi="Times New Roman" w:cs="Times New Roman"/>
          <w:color w:val="000000" w:themeColor="text1"/>
          <w:sz w:val="24"/>
          <w:szCs w:val="24"/>
          <w:shd w:val="clear" w:color="auto" w:fill="FFFFFF"/>
        </w:rPr>
        <w:t>Schot, E., Tummers, L., &amp;Noordegraaf, M. (2020). Working on working together. A systematic review on how healthcare professionals contribute to interprofessional collaboration. </w:t>
      </w:r>
      <w:r w:rsidRPr="000865C1">
        <w:rPr>
          <w:rFonts w:ascii="Times New Roman" w:hAnsi="Times New Roman" w:cs="Times New Roman"/>
          <w:i/>
          <w:iCs/>
          <w:color w:val="000000" w:themeColor="text1"/>
          <w:sz w:val="24"/>
          <w:szCs w:val="24"/>
          <w:shd w:val="clear" w:color="auto" w:fill="FFFFFF"/>
        </w:rPr>
        <w:t>Journal of interprofessional care</w:t>
      </w:r>
      <w:r w:rsidRPr="000865C1">
        <w:rPr>
          <w:rFonts w:ascii="Times New Roman" w:hAnsi="Times New Roman" w:cs="Times New Roman"/>
          <w:color w:val="000000" w:themeColor="text1"/>
          <w:sz w:val="24"/>
          <w:szCs w:val="24"/>
          <w:shd w:val="clear" w:color="auto" w:fill="FFFFFF"/>
        </w:rPr>
        <w:t>, </w:t>
      </w:r>
      <w:r w:rsidRPr="000865C1">
        <w:rPr>
          <w:rFonts w:ascii="Times New Roman" w:hAnsi="Times New Roman" w:cs="Times New Roman"/>
          <w:i/>
          <w:iCs/>
          <w:color w:val="000000" w:themeColor="text1"/>
          <w:sz w:val="24"/>
          <w:szCs w:val="24"/>
          <w:shd w:val="clear" w:color="auto" w:fill="FFFFFF"/>
        </w:rPr>
        <w:t>34</w:t>
      </w:r>
      <w:r w:rsidRPr="000865C1">
        <w:rPr>
          <w:rFonts w:ascii="Times New Roman" w:hAnsi="Times New Roman" w:cs="Times New Roman"/>
          <w:color w:val="000000" w:themeColor="text1"/>
          <w:sz w:val="24"/>
          <w:szCs w:val="24"/>
          <w:shd w:val="clear" w:color="auto" w:fill="FFFFFF"/>
        </w:rPr>
        <w:t>(3), 332-342.</w:t>
      </w:r>
    </w:p>
    <w:p w:rsidR="00E326E6" w:rsidRPr="00FB7366" w:rsidRDefault="00E326E6">
      <w:pPr>
        <w:rPr>
          <w:rFonts w:ascii="Times New Roman" w:hAnsi="Times New Roman" w:cs="Times New Roman"/>
          <w:color w:val="000000" w:themeColor="text1"/>
          <w:sz w:val="24"/>
          <w:szCs w:val="24"/>
          <w:shd w:val="clear" w:color="auto" w:fill="FFFFFF"/>
        </w:rPr>
      </w:pPr>
    </w:p>
    <w:sectPr w:rsidR="00E326E6" w:rsidRPr="00FB7366" w:rsidSect="00C459D8">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B49" w:rsidRDefault="00434B49">
      <w:pPr>
        <w:spacing w:after="0" w:line="240" w:lineRule="auto"/>
      </w:pPr>
      <w:r>
        <w:separator/>
      </w:r>
    </w:p>
  </w:endnote>
  <w:endnote w:type="continuationSeparator" w:id="1">
    <w:p w:rsidR="00434B49" w:rsidRDefault="00434B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B49" w:rsidRDefault="00434B49">
      <w:pPr>
        <w:spacing w:after="0" w:line="240" w:lineRule="auto"/>
      </w:pPr>
      <w:r>
        <w:separator/>
      </w:r>
    </w:p>
  </w:footnote>
  <w:footnote w:type="continuationSeparator" w:id="1">
    <w:p w:rsidR="00434B49" w:rsidRDefault="00434B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43820"/>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BE5D99" w:rsidRPr="00BE5D99" w:rsidRDefault="007756EF">
        <w:pPr>
          <w:pStyle w:val="Header"/>
          <w:jc w:val="right"/>
          <w:rPr>
            <w:rFonts w:ascii="Times New Roman" w:hAnsi="Times New Roman" w:cs="Times New Roman"/>
            <w:color w:val="000000" w:themeColor="text1"/>
            <w:sz w:val="24"/>
            <w:szCs w:val="24"/>
          </w:rPr>
        </w:pPr>
        <w:r w:rsidRPr="00BE5D99">
          <w:rPr>
            <w:rFonts w:ascii="Times New Roman" w:hAnsi="Times New Roman" w:cs="Times New Roman"/>
            <w:color w:val="000000" w:themeColor="text1"/>
            <w:sz w:val="24"/>
            <w:szCs w:val="24"/>
          </w:rPr>
          <w:fldChar w:fldCharType="begin"/>
        </w:r>
        <w:r w:rsidR="00F345E2" w:rsidRPr="00BE5D99">
          <w:rPr>
            <w:rFonts w:ascii="Times New Roman" w:hAnsi="Times New Roman" w:cs="Times New Roman"/>
            <w:color w:val="000000" w:themeColor="text1"/>
            <w:sz w:val="24"/>
            <w:szCs w:val="24"/>
          </w:rPr>
          <w:instrText xml:space="preserve"> PAGE   \* MERGEFORMAT </w:instrText>
        </w:r>
        <w:r w:rsidRPr="00BE5D99">
          <w:rPr>
            <w:rFonts w:ascii="Times New Roman" w:hAnsi="Times New Roman" w:cs="Times New Roman"/>
            <w:color w:val="000000" w:themeColor="text1"/>
            <w:sz w:val="24"/>
            <w:szCs w:val="24"/>
          </w:rPr>
          <w:fldChar w:fldCharType="separate"/>
        </w:r>
        <w:r w:rsidR="00AC449D">
          <w:rPr>
            <w:rFonts w:ascii="Times New Roman" w:hAnsi="Times New Roman" w:cs="Times New Roman"/>
            <w:noProof/>
            <w:color w:val="000000" w:themeColor="text1"/>
            <w:sz w:val="24"/>
            <w:szCs w:val="24"/>
          </w:rPr>
          <w:t>6</w:t>
        </w:r>
        <w:r w:rsidRPr="00BE5D99">
          <w:rPr>
            <w:rFonts w:ascii="Times New Roman" w:hAnsi="Times New Roman" w:cs="Times New Roman"/>
            <w:noProof/>
            <w:color w:val="000000" w:themeColor="text1"/>
            <w:sz w:val="24"/>
            <w:szCs w:val="24"/>
          </w:rPr>
          <w:fldChar w:fldCharType="end"/>
        </w:r>
      </w:p>
    </w:sdtContent>
  </w:sdt>
  <w:p w:rsidR="00BE5D99" w:rsidRDefault="00BE5D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c1MjczMbY0tTQBAiUdpeDU4uLM/DyQAqNaAOBK+L8sAAAA"/>
  </w:docVars>
  <w:rsids>
    <w:rsidRoot w:val="00E8302C"/>
    <w:rsid w:val="000162D8"/>
    <w:rsid w:val="000865C1"/>
    <w:rsid w:val="00101886"/>
    <w:rsid w:val="001056C5"/>
    <w:rsid w:val="001D2DFA"/>
    <w:rsid w:val="00213555"/>
    <w:rsid w:val="002C515A"/>
    <w:rsid w:val="003231C9"/>
    <w:rsid w:val="00360BFF"/>
    <w:rsid w:val="003F04E6"/>
    <w:rsid w:val="004124C7"/>
    <w:rsid w:val="004312F2"/>
    <w:rsid w:val="00434B49"/>
    <w:rsid w:val="0048195A"/>
    <w:rsid w:val="004A33A3"/>
    <w:rsid w:val="004A74B7"/>
    <w:rsid w:val="00527E9A"/>
    <w:rsid w:val="005A4278"/>
    <w:rsid w:val="005B369C"/>
    <w:rsid w:val="006C0A79"/>
    <w:rsid w:val="006F40E7"/>
    <w:rsid w:val="00730916"/>
    <w:rsid w:val="00763C00"/>
    <w:rsid w:val="007747EB"/>
    <w:rsid w:val="007756EF"/>
    <w:rsid w:val="007A1509"/>
    <w:rsid w:val="00964091"/>
    <w:rsid w:val="00974E38"/>
    <w:rsid w:val="00A12C54"/>
    <w:rsid w:val="00AC449D"/>
    <w:rsid w:val="00BB4217"/>
    <w:rsid w:val="00BE5D99"/>
    <w:rsid w:val="00C459D8"/>
    <w:rsid w:val="00C82058"/>
    <w:rsid w:val="00CC0C42"/>
    <w:rsid w:val="00CE4260"/>
    <w:rsid w:val="00D83045"/>
    <w:rsid w:val="00DB3903"/>
    <w:rsid w:val="00DF45B4"/>
    <w:rsid w:val="00E145A8"/>
    <w:rsid w:val="00E326E6"/>
    <w:rsid w:val="00E34F4E"/>
    <w:rsid w:val="00E8302C"/>
    <w:rsid w:val="00EC13EC"/>
    <w:rsid w:val="00EC454D"/>
    <w:rsid w:val="00EF30BA"/>
    <w:rsid w:val="00F345E2"/>
    <w:rsid w:val="00FB73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9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D99"/>
    <w:rPr>
      <w:color w:val="0563C1" w:themeColor="hyperlink"/>
      <w:u w:val="single"/>
    </w:rPr>
  </w:style>
  <w:style w:type="character" w:customStyle="1" w:styleId="UnresolvedMention1">
    <w:name w:val="Unresolved Mention1"/>
    <w:basedOn w:val="DefaultParagraphFont"/>
    <w:uiPriority w:val="99"/>
    <w:semiHidden/>
    <w:unhideWhenUsed/>
    <w:rsid w:val="00BE5D99"/>
    <w:rPr>
      <w:color w:val="605E5C"/>
      <w:shd w:val="clear" w:color="auto" w:fill="E1DFDD"/>
    </w:rPr>
  </w:style>
  <w:style w:type="paragraph" w:styleId="Header">
    <w:name w:val="header"/>
    <w:basedOn w:val="Normal"/>
    <w:link w:val="HeaderChar"/>
    <w:uiPriority w:val="99"/>
    <w:unhideWhenUsed/>
    <w:rsid w:val="00BE5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D99"/>
  </w:style>
  <w:style w:type="paragraph" w:styleId="Footer">
    <w:name w:val="footer"/>
    <w:basedOn w:val="Normal"/>
    <w:link w:val="FooterChar"/>
    <w:uiPriority w:val="99"/>
    <w:unhideWhenUsed/>
    <w:rsid w:val="00BE5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D9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37/amp000029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147/JMDH.S14004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2021-06-07T18:58:00Z</dcterms:created>
  <dcterms:modified xsi:type="dcterms:W3CDTF">2021-06-07T18:58:00Z</dcterms:modified>
</cp:coreProperties>
</file>